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845" w:rsidRPr="00D65084" w:rsidRDefault="00D91845" w:rsidP="00EC4582">
      <w:pPr>
        <w:tabs>
          <w:tab w:val="left" w:pos="-2880"/>
        </w:tabs>
        <w:ind w:left="-360"/>
        <w:jc w:val="center"/>
        <w:rPr>
          <w:rFonts w:ascii="Century Gothic" w:hAnsi="Century Gothic" w:cs="Arial"/>
          <w:b/>
          <w:sz w:val="22"/>
          <w:szCs w:val="22"/>
          <w:u w:val="single"/>
        </w:rPr>
      </w:pPr>
      <w:r w:rsidRPr="00D65084">
        <w:rPr>
          <w:rFonts w:ascii="Century Gothic" w:hAnsi="Century Gothic" w:cs="Arial"/>
          <w:b/>
          <w:noProof/>
          <w:sz w:val="22"/>
          <w:szCs w:val="22"/>
          <w:u w:val="single"/>
        </w:rPr>
        <w:drawing>
          <wp:anchor distT="0" distB="0" distL="114300" distR="114300" simplePos="0" relativeHeight="251658240" behindDoc="1" locked="0" layoutInCell="1" allowOverlap="1">
            <wp:simplePos x="0" y="0"/>
            <wp:positionH relativeFrom="column">
              <wp:posOffset>-366409</wp:posOffset>
            </wp:positionH>
            <wp:positionV relativeFrom="paragraph">
              <wp:posOffset>-719847</wp:posOffset>
            </wp:positionV>
            <wp:extent cx="6896910" cy="9795753"/>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05455" cy="9807890"/>
                    </a:xfrm>
                    <a:prstGeom prst="rect">
                      <a:avLst/>
                    </a:prstGeom>
                  </pic:spPr>
                </pic:pic>
              </a:graphicData>
            </a:graphic>
          </wp:anchor>
        </w:drawing>
      </w:r>
      <w:bookmarkStart w:id="0" w:name="_GoBack"/>
      <w:bookmarkEnd w:id="0"/>
    </w:p>
    <w:p w:rsidR="00EC4582" w:rsidRPr="00D65084" w:rsidRDefault="00EC4582" w:rsidP="00EC4582">
      <w:pPr>
        <w:tabs>
          <w:tab w:val="left" w:pos="0"/>
        </w:tabs>
        <w:jc w:val="center"/>
        <w:rPr>
          <w:rFonts w:ascii="Century Gothic" w:hAnsi="Century Gothic" w:cs="Arial"/>
          <w:b/>
          <w:sz w:val="22"/>
          <w:szCs w:val="22"/>
          <w:u w:val="single"/>
        </w:rPr>
      </w:pPr>
    </w:p>
    <w:p w:rsidR="00EC4582" w:rsidRPr="00D65084" w:rsidRDefault="00EC4582" w:rsidP="00EC4582">
      <w:pPr>
        <w:tabs>
          <w:tab w:val="left" w:pos="0"/>
        </w:tabs>
        <w:jc w:val="center"/>
        <w:rPr>
          <w:rFonts w:ascii="Century Gothic" w:hAnsi="Century Gothic" w:cs="Arial"/>
          <w:b/>
          <w:sz w:val="22"/>
          <w:szCs w:val="22"/>
          <w:u w:val="single"/>
        </w:rPr>
      </w:pPr>
    </w:p>
    <w:p w:rsidR="00D65084" w:rsidRDefault="00D65084" w:rsidP="00D65084">
      <w:pPr>
        <w:kinsoku w:val="0"/>
        <w:overflowPunct w:val="0"/>
        <w:spacing w:line="245" w:lineRule="auto"/>
        <w:ind w:left="118" w:right="-7" w:firstLine="14"/>
        <w:jc w:val="center"/>
        <w:rPr>
          <w:rFonts w:ascii="Arial" w:hAnsi="Arial" w:cs="Arial"/>
          <w:b/>
          <w:sz w:val="22"/>
          <w:szCs w:val="22"/>
          <w:u w:val="single"/>
        </w:rPr>
      </w:pPr>
    </w:p>
    <w:p w:rsidR="00D65084" w:rsidRPr="00D65084" w:rsidRDefault="00D65084" w:rsidP="00D65084">
      <w:pPr>
        <w:kinsoku w:val="0"/>
        <w:overflowPunct w:val="0"/>
        <w:spacing w:line="245" w:lineRule="auto"/>
        <w:ind w:left="118" w:right="-7" w:firstLine="14"/>
        <w:jc w:val="center"/>
        <w:rPr>
          <w:rFonts w:ascii="Arial" w:hAnsi="Arial" w:cs="Arial"/>
          <w:b/>
          <w:sz w:val="22"/>
          <w:szCs w:val="22"/>
          <w:u w:val="single"/>
        </w:rPr>
      </w:pPr>
      <w:r w:rsidRPr="00D65084">
        <w:rPr>
          <w:rFonts w:ascii="Arial" w:hAnsi="Arial" w:cs="Arial"/>
          <w:b/>
          <w:sz w:val="22"/>
          <w:szCs w:val="22"/>
          <w:u w:val="single"/>
        </w:rPr>
        <w:t>TENDER NOTICE</w:t>
      </w:r>
    </w:p>
    <w:p w:rsidR="00D65084" w:rsidRPr="00D65084" w:rsidRDefault="00D65084" w:rsidP="00D65084">
      <w:pPr>
        <w:kinsoku w:val="0"/>
        <w:overflowPunct w:val="0"/>
        <w:spacing w:line="245" w:lineRule="auto"/>
        <w:ind w:left="118" w:right="-7" w:firstLine="602"/>
        <w:jc w:val="both"/>
        <w:rPr>
          <w:rFonts w:ascii="Arial" w:hAnsi="Arial" w:cs="Arial"/>
          <w:sz w:val="22"/>
          <w:szCs w:val="22"/>
        </w:rPr>
      </w:pPr>
      <w:r w:rsidRPr="00D65084">
        <w:rPr>
          <w:rFonts w:ascii="Arial" w:hAnsi="Arial" w:cs="Arial"/>
          <w:sz w:val="22"/>
          <w:szCs w:val="22"/>
        </w:rPr>
        <w:t>PHA Foundation intends to invite automobile workshops registered with Income and Sales Tax Department for the maintenance and repair of its fleet of 15 vehicles (Suzuki and Toyota in majority) which includes 2 motorbikes.</w:t>
      </w:r>
    </w:p>
    <w:p w:rsidR="00D65084" w:rsidRPr="00D65084" w:rsidRDefault="00D65084" w:rsidP="00D65084">
      <w:pPr>
        <w:kinsoku w:val="0"/>
        <w:overflowPunct w:val="0"/>
        <w:spacing w:before="2"/>
        <w:ind w:left="123" w:right="-7"/>
        <w:jc w:val="both"/>
        <w:rPr>
          <w:rFonts w:ascii="Arial" w:hAnsi="Arial" w:cs="Arial"/>
          <w:sz w:val="22"/>
          <w:szCs w:val="22"/>
        </w:rPr>
      </w:pPr>
      <w:r w:rsidRPr="00D65084">
        <w:rPr>
          <w:rFonts w:ascii="Arial" w:hAnsi="Arial" w:cs="Arial"/>
          <w:b/>
          <w:bCs/>
          <w:w w:val="105"/>
          <w:sz w:val="22"/>
          <w:szCs w:val="22"/>
          <w:u w:val="single"/>
        </w:rPr>
        <w:t xml:space="preserve">Terms and Conditions for the Tender of Auto </w:t>
      </w:r>
      <w:r w:rsidR="00393F64">
        <w:rPr>
          <w:rFonts w:ascii="Arial" w:hAnsi="Arial" w:cs="Arial"/>
          <w:b/>
          <w:bCs/>
          <w:w w:val="105"/>
          <w:sz w:val="22"/>
          <w:szCs w:val="22"/>
          <w:u w:val="single"/>
        </w:rPr>
        <w:t xml:space="preserve">Mobile </w:t>
      </w:r>
      <w:r w:rsidRPr="00D65084">
        <w:rPr>
          <w:rFonts w:ascii="Arial" w:hAnsi="Arial" w:cs="Arial"/>
          <w:b/>
          <w:bCs/>
          <w:w w:val="105"/>
          <w:sz w:val="22"/>
          <w:szCs w:val="22"/>
          <w:u w:val="single"/>
        </w:rPr>
        <w:t>Workshops</w:t>
      </w:r>
    </w:p>
    <w:p w:rsidR="00D65084" w:rsidRPr="00D65084" w:rsidRDefault="00D65084" w:rsidP="00D65084">
      <w:pPr>
        <w:widowControl w:val="0"/>
        <w:numPr>
          <w:ilvl w:val="0"/>
          <w:numId w:val="3"/>
        </w:numPr>
        <w:kinsoku w:val="0"/>
        <w:overflowPunct w:val="0"/>
        <w:autoSpaceDE w:val="0"/>
        <w:autoSpaceDN w:val="0"/>
        <w:adjustRightInd w:val="0"/>
        <w:spacing w:line="243" w:lineRule="auto"/>
        <w:ind w:left="450" w:right="-7" w:hanging="450"/>
        <w:jc w:val="both"/>
        <w:rPr>
          <w:rFonts w:ascii="Arial" w:hAnsi="Arial" w:cs="Arial"/>
          <w:sz w:val="22"/>
          <w:szCs w:val="22"/>
        </w:rPr>
      </w:pPr>
      <w:r w:rsidRPr="00D65084">
        <w:rPr>
          <w:rFonts w:ascii="Arial" w:hAnsi="Arial" w:cs="Arial"/>
          <w:sz w:val="22"/>
          <w:szCs w:val="22"/>
        </w:rPr>
        <w:t xml:space="preserve">The firm </w:t>
      </w:r>
      <w:r w:rsidRPr="00D65084">
        <w:rPr>
          <w:rFonts w:ascii="Arial" w:hAnsi="Arial" w:cs="Arial"/>
          <w:spacing w:val="3"/>
          <w:sz w:val="22"/>
          <w:szCs w:val="22"/>
        </w:rPr>
        <w:t xml:space="preserve">should </w:t>
      </w:r>
      <w:r w:rsidRPr="00D65084">
        <w:rPr>
          <w:rFonts w:ascii="Arial" w:hAnsi="Arial" w:cs="Arial"/>
          <w:spacing w:val="7"/>
          <w:sz w:val="22"/>
          <w:szCs w:val="22"/>
        </w:rPr>
        <w:t xml:space="preserve">be </w:t>
      </w:r>
      <w:r w:rsidRPr="00D65084">
        <w:rPr>
          <w:rFonts w:ascii="Arial" w:hAnsi="Arial" w:cs="Arial"/>
          <w:sz w:val="22"/>
          <w:szCs w:val="22"/>
        </w:rPr>
        <w:t xml:space="preserve">registered with </w:t>
      </w:r>
      <w:r w:rsidRPr="00D65084">
        <w:rPr>
          <w:rFonts w:ascii="Arial" w:hAnsi="Arial" w:cs="Arial"/>
          <w:spacing w:val="7"/>
          <w:sz w:val="22"/>
          <w:szCs w:val="22"/>
        </w:rPr>
        <w:t xml:space="preserve">Income </w:t>
      </w:r>
      <w:r w:rsidRPr="00D65084">
        <w:rPr>
          <w:rFonts w:ascii="Arial" w:hAnsi="Arial" w:cs="Arial"/>
          <w:sz w:val="22"/>
          <w:szCs w:val="22"/>
        </w:rPr>
        <w:t xml:space="preserve">Tax and Sales Tax </w:t>
      </w:r>
      <w:r w:rsidRPr="00D65084">
        <w:rPr>
          <w:rFonts w:ascii="Arial" w:hAnsi="Arial" w:cs="Arial"/>
          <w:spacing w:val="3"/>
          <w:sz w:val="22"/>
          <w:szCs w:val="22"/>
        </w:rPr>
        <w:t>Departments</w:t>
      </w:r>
      <w:r w:rsidRPr="00D65084">
        <w:rPr>
          <w:rFonts w:ascii="Arial" w:hAnsi="Arial" w:cs="Arial"/>
          <w:spacing w:val="10"/>
          <w:sz w:val="22"/>
          <w:szCs w:val="22"/>
        </w:rPr>
        <w:t xml:space="preserve"> (</w:t>
      </w:r>
      <w:r w:rsidRPr="00D65084">
        <w:rPr>
          <w:rFonts w:ascii="Arial" w:hAnsi="Arial" w:cs="Arial"/>
          <w:sz w:val="22"/>
          <w:szCs w:val="22"/>
        </w:rPr>
        <w:t>Registration) Numbers should be clearly mentioned and valid documentary evidence be attached.</w:t>
      </w:r>
    </w:p>
    <w:p w:rsidR="00D65084" w:rsidRPr="00D65084" w:rsidRDefault="00D65084" w:rsidP="00D65084">
      <w:pPr>
        <w:widowControl w:val="0"/>
        <w:numPr>
          <w:ilvl w:val="0"/>
          <w:numId w:val="3"/>
        </w:numPr>
        <w:kinsoku w:val="0"/>
        <w:overflowPunct w:val="0"/>
        <w:autoSpaceDE w:val="0"/>
        <w:autoSpaceDN w:val="0"/>
        <w:adjustRightInd w:val="0"/>
        <w:spacing w:line="248" w:lineRule="exact"/>
        <w:ind w:left="450" w:right="-7" w:hanging="450"/>
        <w:jc w:val="both"/>
        <w:rPr>
          <w:rFonts w:ascii="Arial" w:hAnsi="Arial" w:cs="Arial"/>
          <w:sz w:val="22"/>
          <w:szCs w:val="22"/>
        </w:rPr>
      </w:pPr>
      <w:r w:rsidRPr="00D65084">
        <w:rPr>
          <w:rFonts w:ascii="Arial" w:hAnsi="Arial" w:cs="Arial"/>
          <w:sz w:val="22"/>
          <w:szCs w:val="22"/>
        </w:rPr>
        <w:t xml:space="preserve">Tender Documents can be obtained from the office of undersigned during office hours and can be downloaded from authority website i.e. </w:t>
      </w:r>
      <w:r w:rsidRPr="00D65084">
        <w:rPr>
          <w:rFonts w:ascii="Arial" w:hAnsi="Arial" w:cs="Arial"/>
          <w:b/>
          <w:i/>
          <w:sz w:val="22"/>
          <w:szCs w:val="22"/>
          <w:u w:val="single"/>
        </w:rPr>
        <w:t>phaf.gov.pk</w:t>
      </w:r>
    </w:p>
    <w:p w:rsidR="00D65084" w:rsidRPr="00D65084" w:rsidRDefault="00D65084" w:rsidP="00D65084">
      <w:pPr>
        <w:widowControl w:val="0"/>
        <w:numPr>
          <w:ilvl w:val="0"/>
          <w:numId w:val="3"/>
        </w:numPr>
        <w:kinsoku w:val="0"/>
        <w:overflowPunct w:val="0"/>
        <w:autoSpaceDE w:val="0"/>
        <w:autoSpaceDN w:val="0"/>
        <w:adjustRightInd w:val="0"/>
        <w:spacing w:line="248" w:lineRule="exact"/>
        <w:ind w:left="450" w:right="-7" w:hanging="450"/>
        <w:jc w:val="both"/>
        <w:rPr>
          <w:rFonts w:ascii="Arial" w:hAnsi="Arial" w:cs="Arial"/>
          <w:sz w:val="22"/>
          <w:szCs w:val="22"/>
        </w:rPr>
      </w:pPr>
      <w:r w:rsidRPr="00D65084">
        <w:rPr>
          <w:rFonts w:ascii="Arial" w:hAnsi="Arial" w:cs="Arial"/>
          <w:sz w:val="22"/>
          <w:szCs w:val="22"/>
        </w:rPr>
        <w:t>The firm should have proper workshop/setup at Rawalpindi/Islamabad.</w:t>
      </w:r>
    </w:p>
    <w:p w:rsidR="00D65084" w:rsidRPr="00D65084" w:rsidRDefault="00D65084" w:rsidP="00D65084">
      <w:pPr>
        <w:widowControl w:val="0"/>
        <w:numPr>
          <w:ilvl w:val="0"/>
          <w:numId w:val="3"/>
        </w:numPr>
        <w:kinsoku w:val="0"/>
        <w:overflowPunct w:val="0"/>
        <w:autoSpaceDE w:val="0"/>
        <w:autoSpaceDN w:val="0"/>
        <w:adjustRightInd w:val="0"/>
        <w:spacing w:before="4" w:line="252" w:lineRule="exact"/>
        <w:ind w:left="450" w:right="-7" w:hanging="450"/>
        <w:jc w:val="both"/>
        <w:rPr>
          <w:rFonts w:ascii="Arial" w:hAnsi="Arial" w:cs="Arial"/>
          <w:sz w:val="22"/>
          <w:szCs w:val="22"/>
        </w:rPr>
      </w:pPr>
      <w:r w:rsidRPr="00D65084">
        <w:rPr>
          <w:rFonts w:ascii="Arial" w:hAnsi="Arial" w:cs="Arial"/>
          <w:sz w:val="22"/>
          <w:szCs w:val="22"/>
        </w:rPr>
        <w:t xml:space="preserve">The workshop must be managed with experienced Toyota, Suzuki, Honda, &amp; other company’s vehicles </w:t>
      </w:r>
      <w:r w:rsidRPr="00D65084">
        <w:rPr>
          <w:rFonts w:ascii="Arial" w:hAnsi="Arial" w:cs="Arial"/>
          <w:spacing w:val="7"/>
          <w:sz w:val="22"/>
          <w:szCs w:val="22"/>
        </w:rPr>
        <w:t>mechanics</w:t>
      </w:r>
      <w:r w:rsidRPr="00D65084">
        <w:rPr>
          <w:rFonts w:ascii="Arial" w:hAnsi="Arial" w:cs="Arial"/>
          <w:sz w:val="22"/>
          <w:szCs w:val="22"/>
        </w:rPr>
        <w:t xml:space="preserve">, technicians </w:t>
      </w:r>
      <w:r w:rsidRPr="00D65084">
        <w:rPr>
          <w:rFonts w:ascii="Arial" w:hAnsi="Arial" w:cs="Arial"/>
          <w:spacing w:val="10"/>
          <w:sz w:val="22"/>
          <w:szCs w:val="22"/>
        </w:rPr>
        <w:t xml:space="preserve">and </w:t>
      </w:r>
      <w:r w:rsidRPr="00D65084">
        <w:rPr>
          <w:rFonts w:ascii="Arial" w:hAnsi="Arial" w:cs="Arial"/>
          <w:sz w:val="22"/>
          <w:szCs w:val="22"/>
        </w:rPr>
        <w:t>workers with at least one relatively qualified &amp; experienced person preferably heading the team of mechanics / technicians at the workshop.</w:t>
      </w:r>
    </w:p>
    <w:p w:rsidR="00D65084" w:rsidRPr="00D65084" w:rsidRDefault="00D65084" w:rsidP="00D65084">
      <w:pPr>
        <w:widowControl w:val="0"/>
        <w:tabs>
          <w:tab w:val="left" w:pos="9891"/>
        </w:tabs>
        <w:kinsoku w:val="0"/>
        <w:overflowPunct w:val="0"/>
        <w:autoSpaceDE w:val="0"/>
        <w:autoSpaceDN w:val="0"/>
        <w:adjustRightInd w:val="0"/>
        <w:spacing w:before="8" w:line="243" w:lineRule="auto"/>
        <w:ind w:left="450" w:right="-7"/>
        <w:jc w:val="both"/>
        <w:rPr>
          <w:rFonts w:ascii="Arial" w:hAnsi="Arial" w:cs="Arial"/>
          <w:sz w:val="22"/>
          <w:szCs w:val="22"/>
        </w:rPr>
      </w:pPr>
    </w:p>
    <w:p w:rsidR="00D65084" w:rsidRPr="00D65084" w:rsidRDefault="00D65084" w:rsidP="00D65084">
      <w:pPr>
        <w:widowControl w:val="0"/>
        <w:numPr>
          <w:ilvl w:val="0"/>
          <w:numId w:val="3"/>
        </w:numPr>
        <w:tabs>
          <w:tab w:val="left" w:pos="9891"/>
        </w:tabs>
        <w:kinsoku w:val="0"/>
        <w:overflowPunct w:val="0"/>
        <w:autoSpaceDE w:val="0"/>
        <w:autoSpaceDN w:val="0"/>
        <w:adjustRightInd w:val="0"/>
        <w:spacing w:before="8" w:line="243" w:lineRule="auto"/>
        <w:ind w:left="450" w:right="-7" w:hanging="450"/>
        <w:jc w:val="both"/>
        <w:rPr>
          <w:rFonts w:ascii="Arial" w:hAnsi="Arial" w:cs="Arial"/>
          <w:sz w:val="22"/>
          <w:szCs w:val="22"/>
        </w:rPr>
      </w:pPr>
      <w:r w:rsidRPr="00D65084">
        <w:rPr>
          <w:rFonts w:ascii="Arial" w:hAnsi="Arial" w:cs="Arial"/>
          <w:w w:val="95"/>
          <w:sz w:val="22"/>
          <w:szCs w:val="22"/>
        </w:rPr>
        <w:t>The workshop must be equipped with the modern gadgetry and equipment for maintenance, repairs (minor and major), servicing and tune-up of vehicles of all models and make.</w:t>
      </w:r>
    </w:p>
    <w:p w:rsidR="00D65084" w:rsidRPr="00D65084" w:rsidRDefault="00D65084" w:rsidP="00D65084">
      <w:pPr>
        <w:widowControl w:val="0"/>
        <w:tabs>
          <w:tab w:val="left" w:pos="9891"/>
        </w:tabs>
        <w:kinsoku w:val="0"/>
        <w:overflowPunct w:val="0"/>
        <w:autoSpaceDE w:val="0"/>
        <w:autoSpaceDN w:val="0"/>
        <w:adjustRightInd w:val="0"/>
        <w:spacing w:before="8" w:line="243" w:lineRule="auto"/>
        <w:ind w:left="450" w:right="-7" w:hanging="450"/>
        <w:jc w:val="both"/>
        <w:rPr>
          <w:rFonts w:ascii="Arial" w:hAnsi="Arial" w:cs="Arial"/>
          <w:sz w:val="22"/>
          <w:szCs w:val="22"/>
        </w:rPr>
      </w:pPr>
    </w:p>
    <w:p w:rsidR="00D65084" w:rsidRPr="00D65084" w:rsidRDefault="00D65084" w:rsidP="00D65084">
      <w:pPr>
        <w:widowControl w:val="0"/>
        <w:numPr>
          <w:ilvl w:val="0"/>
          <w:numId w:val="3"/>
        </w:numPr>
        <w:kinsoku w:val="0"/>
        <w:overflowPunct w:val="0"/>
        <w:autoSpaceDE w:val="0"/>
        <w:autoSpaceDN w:val="0"/>
        <w:adjustRightInd w:val="0"/>
        <w:spacing w:line="245" w:lineRule="auto"/>
        <w:ind w:left="450" w:right="-7" w:hanging="450"/>
        <w:jc w:val="both"/>
        <w:rPr>
          <w:rFonts w:ascii="Arial" w:hAnsi="Arial" w:cs="Arial"/>
          <w:sz w:val="22"/>
          <w:szCs w:val="22"/>
        </w:rPr>
      </w:pPr>
      <w:r w:rsidRPr="00D65084">
        <w:rPr>
          <w:rFonts w:ascii="Arial" w:hAnsi="Arial" w:cs="Arial"/>
          <w:sz w:val="22"/>
          <w:szCs w:val="22"/>
        </w:rPr>
        <w:t>The workshop must have provision of preventive/routine maintenance including all preventive checks and oil change, brake pads, battery inspection, gear and hydraulic oil level, tune-up, wheel balancing, wheel alignment, etc.</w:t>
      </w:r>
    </w:p>
    <w:p w:rsidR="00D65084" w:rsidRPr="00D65084" w:rsidRDefault="00D65084" w:rsidP="00D65084">
      <w:pPr>
        <w:widowControl w:val="0"/>
        <w:kinsoku w:val="0"/>
        <w:overflowPunct w:val="0"/>
        <w:autoSpaceDE w:val="0"/>
        <w:autoSpaceDN w:val="0"/>
        <w:adjustRightInd w:val="0"/>
        <w:spacing w:line="245" w:lineRule="auto"/>
        <w:ind w:right="-7"/>
        <w:jc w:val="both"/>
        <w:rPr>
          <w:rFonts w:ascii="Arial" w:hAnsi="Arial" w:cs="Arial"/>
          <w:sz w:val="22"/>
          <w:szCs w:val="22"/>
        </w:rPr>
      </w:pPr>
    </w:p>
    <w:p w:rsidR="00D65084" w:rsidRPr="00D65084" w:rsidRDefault="00D65084" w:rsidP="00D65084">
      <w:pPr>
        <w:widowControl w:val="0"/>
        <w:numPr>
          <w:ilvl w:val="0"/>
          <w:numId w:val="3"/>
        </w:numPr>
        <w:kinsoku w:val="0"/>
        <w:overflowPunct w:val="0"/>
        <w:autoSpaceDE w:val="0"/>
        <w:autoSpaceDN w:val="0"/>
        <w:adjustRightInd w:val="0"/>
        <w:spacing w:before="4" w:line="246" w:lineRule="exact"/>
        <w:ind w:left="450" w:right="-7" w:hanging="450"/>
        <w:jc w:val="both"/>
        <w:rPr>
          <w:rFonts w:ascii="Arial" w:hAnsi="Arial" w:cs="Arial"/>
          <w:sz w:val="22"/>
          <w:szCs w:val="22"/>
        </w:rPr>
      </w:pPr>
      <w:r w:rsidRPr="00D65084">
        <w:rPr>
          <w:rFonts w:ascii="Arial" w:hAnsi="Arial" w:cs="Arial"/>
          <w:sz w:val="22"/>
          <w:szCs w:val="22"/>
        </w:rPr>
        <w:t>The workshop must have readily available spares, lubricants and consumables, field mechanic services and vehicle-towing facility to be made available on request whenever necessary.</w:t>
      </w:r>
    </w:p>
    <w:p w:rsidR="00D65084" w:rsidRPr="00D65084" w:rsidRDefault="00D65084" w:rsidP="00D65084">
      <w:pPr>
        <w:widowControl w:val="0"/>
        <w:kinsoku w:val="0"/>
        <w:overflowPunct w:val="0"/>
        <w:autoSpaceDE w:val="0"/>
        <w:autoSpaceDN w:val="0"/>
        <w:adjustRightInd w:val="0"/>
        <w:spacing w:before="4" w:line="245" w:lineRule="auto"/>
        <w:ind w:left="450" w:right="-7"/>
        <w:jc w:val="both"/>
        <w:rPr>
          <w:rFonts w:ascii="Arial" w:hAnsi="Arial" w:cs="Arial"/>
          <w:sz w:val="22"/>
          <w:szCs w:val="22"/>
        </w:rPr>
      </w:pPr>
    </w:p>
    <w:p w:rsidR="00D65084" w:rsidRPr="00D65084" w:rsidRDefault="00D65084" w:rsidP="00D65084">
      <w:pPr>
        <w:widowControl w:val="0"/>
        <w:numPr>
          <w:ilvl w:val="0"/>
          <w:numId w:val="3"/>
        </w:numPr>
        <w:kinsoku w:val="0"/>
        <w:overflowPunct w:val="0"/>
        <w:autoSpaceDE w:val="0"/>
        <w:autoSpaceDN w:val="0"/>
        <w:adjustRightInd w:val="0"/>
        <w:spacing w:before="4" w:line="245" w:lineRule="auto"/>
        <w:ind w:left="450" w:right="-7" w:hanging="450"/>
        <w:jc w:val="both"/>
        <w:rPr>
          <w:rFonts w:ascii="Arial" w:hAnsi="Arial" w:cs="Arial"/>
          <w:sz w:val="22"/>
          <w:szCs w:val="22"/>
        </w:rPr>
      </w:pPr>
      <w:r w:rsidRPr="00D65084">
        <w:rPr>
          <w:rFonts w:ascii="Arial" w:hAnsi="Arial" w:cs="Arial"/>
          <w:sz w:val="22"/>
          <w:szCs w:val="22"/>
        </w:rPr>
        <w:t xml:space="preserve">The pre-qualified firms would be required Security Deposit in the shape of  Pay Order / Bank Draft / Call deposit of </w:t>
      </w:r>
      <w:r w:rsidRPr="00D65084">
        <w:rPr>
          <w:rFonts w:ascii="Arial" w:hAnsi="Arial" w:cs="Arial"/>
          <w:b/>
          <w:bCs/>
          <w:sz w:val="22"/>
          <w:szCs w:val="22"/>
        </w:rPr>
        <w:t xml:space="preserve">Rs.32,500/- </w:t>
      </w:r>
      <w:r w:rsidRPr="00D65084">
        <w:rPr>
          <w:rFonts w:ascii="Arial" w:hAnsi="Arial" w:cs="Arial"/>
          <w:sz w:val="22"/>
          <w:szCs w:val="22"/>
        </w:rPr>
        <w:t xml:space="preserve">(Rupees Thirty Two Thousand &amp; Five Hundred only) in favor of PHA Foundation, Islamabad and in case of failure, the firm will be treated as </w:t>
      </w:r>
      <w:proofErr w:type="spellStart"/>
      <w:r w:rsidRPr="00D65084">
        <w:rPr>
          <w:rFonts w:ascii="Arial" w:hAnsi="Arial" w:cs="Arial"/>
          <w:sz w:val="22"/>
          <w:szCs w:val="22"/>
        </w:rPr>
        <w:t>non­prequalified</w:t>
      </w:r>
      <w:proofErr w:type="spellEnd"/>
      <w:r w:rsidRPr="00D65084">
        <w:rPr>
          <w:rFonts w:ascii="Arial" w:hAnsi="Arial" w:cs="Arial"/>
          <w:sz w:val="22"/>
          <w:szCs w:val="22"/>
        </w:rPr>
        <w:t>. The security will be released to the firms within 30 days after expiry of the period of Pre-qualification. Cash/</w:t>
      </w:r>
      <w:proofErr w:type="spellStart"/>
      <w:r w:rsidRPr="00D65084">
        <w:rPr>
          <w:rFonts w:ascii="Arial" w:hAnsi="Arial" w:cs="Arial"/>
          <w:sz w:val="22"/>
          <w:szCs w:val="22"/>
        </w:rPr>
        <w:t>Cheque</w:t>
      </w:r>
      <w:proofErr w:type="spellEnd"/>
      <w:r w:rsidRPr="00D65084">
        <w:rPr>
          <w:rFonts w:ascii="Arial" w:hAnsi="Arial" w:cs="Arial"/>
          <w:sz w:val="22"/>
          <w:szCs w:val="22"/>
        </w:rPr>
        <w:t xml:space="preserve"> and less amount of security deposit will not be accepted.</w:t>
      </w:r>
    </w:p>
    <w:p w:rsidR="00D65084" w:rsidRPr="00D65084" w:rsidRDefault="00D65084" w:rsidP="00D65084">
      <w:pPr>
        <w:widowControl w:val="0"/>
        <w:kinsoku w:val="0"/>
        <w:overflowPunct w:val="0"/>
        <w:autoSpaceDE w:val="0"/>
        <w:autoSpaceDN w:val="0"/>
        <w:adjustRightInd w:val="0"/>
        <w:spacing w:before="4" w:line="245" w:lineRule="auto"/>
        <w:ind w:right="-7"/>
        <w:jc w:val="both"/>
        <w:rPr>
          <w:rFonts w:ascii="Arial" w:hAnsi="Arial" w:cs="Arial"/>
          <w:sz w:val="22"/>
          <w:szCs w:val="22"/>
        </w:rPr>
      </w:pPr>
    </w:p>
    <w:p w:rsidR="00D65084" w:rsidRPr="00D65084" w:rsidRDefault="00D65084" w:rsidP="00D65084">
      <w:pPr>
        <w:widowControl w:val="0"/>
        <w:numPr>
          <w:ilvl w:val="0"/>
          <w:numId w:val="3"/>
        </w:numPr>
        <w:kinsoku w:val="0"/>
        <w:overflowPunct w:val="0"/>
        <w:autoSpaceDE w:val="0"/>
        <w:autoSpaceDN w:val="0"/>
        <w:adjustRightInd w:val="0"/>
        <w:spacing w:before="8" w:line="252" w:lineRule="exact"/>
        <w:ind w:left="450" w:right="-7" w:hanging="450"/>
        <w:jc w:val="both"/>
        <w:rPr>
          <w:rFonts w:ascii="Arial" w:hAnsi="Arial" w:cs="Arial"/>
          <w:sz w:val="22"/>
          <w:szCs w:val="22"/>
        </w:rPr>
      </w:pPr>
      <w:r w:rsidRPr="00D65084">
        <w:rPr>
          <w:rFonts w:ascii="Arial" w:hAnsi="Arial" w:cs="Arial"/>
          <w:sz w:val="22"/>
          <w:szCs w:val="22"/>
        </w:rPr>
        <w:t>Each prequalified workshop performance in terms of quality, delivery, after sales service, credit terms and other contractual obligations will be closely monitored and periodically reviewed during the contractual period.</w:t>
      </w:r>
    </w:p>
    <w:p w:rsidR="00D65084" w:rsidRPr="00D65084" w:rsidRDefault="00D65084" w:rsidP="00D65084">
      <w:pPr>
        <w:widowControl w:val="0"/>
        <w:numPr>
          <w:ilvl w:val="0"/>
          <w:numId w:val="3"/>
        </w:numPr>
        <w:kinsoku w:val="0"/>
        <w:overflowPunct w:val="0"/>
        <w:autoSpaceDE w:val="0"/>
        <w:autoSpaceDN w:val="0"/>
        <w:adjustRightInd w:val="0"/>
        <w:spacing w:before="8" w:line="252" w:lineRule="exact"/>
        <w:ind w:left="450" w:right="-7" w:hanging="450"/>
        <w:jc w:val="both"/>
        <w:rPr>
          <w:rFonts w:ascii="Arial" w:hAnsi="Arial" w:cs="Arial"/>
          <w:sz w:val="22"/>
          <w:szCs w:val="22"/>
        </w:rPr>
      </w:pPr>
      <w:r w:rsidRPr="00D65084">
        <w:rPr>
          <w:rFonts w:ascii="Arial" w:hAnsi="Arial" w:cs="Arial"/>
          <w:sz w:val="22"/>
          <w:szCs w:val="22"/>
        </w:rPr>
        <w:t xml:space="preserve">The envelopes shall also bear the word </w:t>
      </w:r>
      <w:r w:rsidRPr="00D65084">
        <w:rPr>
          <w:rFonts w:ascii="Arial" w:hAnsi="Arial" w:cs="Arial"/>
          <w:b/>
          <w:bCs/>
          <w:sz w:val="22"/>
          <w:szCs w:val="22"/>
        </w:rPr>
        <w:t xml:space="preserve">"CONFIDENTIAL" </w:t>
      </w:r>
      <w:r w:rsidRPr="00D65084">
        <w:rPr>
          <w:rFonts w:ascii="Arial" w:hAnsi="Arial" w:cs="Arial"/>
          <w:sz w:val="22"/>
          <w:szCs w:val="22"/>
        </w:rPr>
        <w:t>and following identifications</w:t>
      </w:r>
    </w:p>
    <w:p w:rsidR="00D65084" w:rsidRPr="00D65084" w:rsidRDefault="00D65084" w:rsidP="00D65084">
      <w:pPr>
        <w:kinsoku w:val="0"/>
        <w:overflowPunct w:val="0"/>
        <w:spacing w:before="8" w:line="255" w:lineRule="auto"/>
        <w:ind w:left="2799" w:right="-7"/>
        <w:jc w:val="both"/>
        <w:rPr>
          <w:rFonts w:ascii="Arial" w:hAnsi="Arial" w:cs="Arial"/>
          <w:b/>
          <w:bCs/>
          <w:w w:val="105"/>
          <w:sz w:val="22"/>
          <w:szCs w:val="22"/>
        </w:rPr>
      </w:pPr>
    </w:p>
    <w:p w:rsidR="00D65084" w:rsidRPr="00D65084" w:rsidRDefault="00D65084" w:rsidP="00D65084">
      <w:pPr>
        <w:kinsoku w:val="0"/>
        <w:overflowPunct w:val="0"/>
        <w:spacing w:before="8"/>
        <w:ind w:right="-7"/>
        <w:jc w:val="center"/>
        <w:rPr>
          <w:rFonts w:ascii="Arial" w:hAnsi="Arial" w:cs="Arial"/>
          <w:b/>
          <w:bCs/>
          <w:w w:val="105"/>
          <w:sz w:val="22"/>
          <w:szCs w:val="22"/>
        </w:rPr>
      </w:pPr>
      <w:r w:rsidRPr="00D65084">
        <w:rPr>
          <w:rFonts w:ascii="Arial" w:hAnsi="Arial" w:cs="Arial"/>
          <w:b/>
          <w:bCs/>
          <w:w w:val="105"/>
          <w:sz w:val="22"/>
          <w:szCs w:val="22"/>
        </w:rPr>
        <w:t>Pre-Qualification of Auto mobile Workshops through open framework agreement</w:t>
      </w:r>
    </w:p>
    <w:p w:rsidR="00D65084" w:rsidRPr="00D65084" w:rsidRDefault="00D65084" w:rsidP="00D65084">
      <w:pPr>
        <w:kinsoku w:val="0"/>
        <w:overflowPunct w:val="0"/>
        <w:spacing w:before="8"/>
        <w:ind w:right="-7"/>
        <w:jc w:val="center"/>
        <w:rPr>
          <w:rFonts w:ascii="Arial" w:hAnsi="Arial" w:cs="Arial"/>
          <w:sz w:val="22"/>
          <w:szCs w:val="22"/>
        </w:rPr>
      </w:pPr>
      <w:r w:rsidRPr="00D65084">
        <w:rPr>
          <w:rFonts w:ascii="Arial" w:hAnsi="Arial" w:cs="Arial"/>
          <w:b/>
          <w:bCs/>
          <w:w w:val="105"/>
          <w:sz w:val="22"/>
          <w:szCs w:val="22"/>
        </w:rPr>
        <w:t>For Misc. Automobile Works</w:t>
      </w:r>
    </w:p>
    <w:p w:rsidR="00D65084" w:rsidRPr="00D65084" w:rsidRDefault="00D65084" w:rsidP="00D65084">
      <w:pPr>
        <w:widowControl w:val="0"/>
        <w:kinsoku w:val="0"/>
        <w:overflowPunct w:val="0"/>
        <w:autoSpaceDE w:val="0"/>
        <w:autoSpaceDN w:val="0"/>
        <w:adjustRightInd w:val="0"/>
        <w:spacing w:line="244" w:lineRule="exact"/>
        <w:ind w:left="450" w:right="-7" w:hanging="450"/>
        <w:jc w:val="both"/>
        <w:rPr>
          <w:rFonts w:ascii="Arial" w:hAnsi="Arial" w:cs="Arial"/>
          <w:sz w:val="22"/>
          <w:szCs w:val="22"/>
        </w:rPr>
      </w:pPr>
      <w:r w:rsidRPr="00D65084">
        <w:rPr>
          <w:rFonts w:ascii="Arial" w:hAnsi="Arial" w:cs="Arial"/>
          <w:sz w:val="22"/>
          <w:szCs w:val="22"/>
        </w:rPr>
        <w:t>11.</w:t>
      </w:r>
      <w:r w:rsidRPr="00D65084">
        <w:rPr>
          <w:rFonts w:ascii="Arial" w:hAnsi="Arial" w:cs="Arial"/>
          <w:sz w:val="22"/>
          <w:szCs w:val="22"/>
        </w:rPr>
        <w:tab/>
        <w:t>If the envelope is not marked, as instructed above, PHA-F (HQ), Islamabad will assume no responsibility for the misplacement or premature opening of the documents.</w:t>
      </w:r>
    </w:p>
    <w:p w:rsidR="00D65084" w:rsidRPr="00D65084" w:rsidRDefault="00D65084" w:rsidP="00EE1879">
      <w:pPr>
        <w:widowControl w:val="0"/>
        <w:kinsoku w:val="0"/>
        <w:overflowPunct w:val="0"/>
        <w:autoSpaceDE w:val="0"/>
        <w:autoSpaceDN w:val="0"/>
        <w:adjustRightInd w:val="0"/>
        <w:spacing w:before="8" w:line="252" w:lineRule="exact"/>
        <w:ind w:left="450" w:right="-7" w:hanging="450"/>
        <w:jc w:val="both"/>
        <w:rPr>
          <w:rFonts w:ascii="Arial" w:hAnsi="Arial" w:cs="Arial"/>
          <w:sz w:val="22"/>
          <w:szCs w:val="22"/>
        </w:rPr>
      </w:pPr>
      <w:r w:rsidRPr="00D65084">
        <w:rPr>
          <w:rFonts w:ascii="Arial" w:hAnsi="Arial" w:cs="Arial"/>
          <w:sz w:val="22"/>
          <w:szCs w:val="22"/>
        </w:rPr>
        <w:t xml:space="preserve">12. The complete bid documents must be submitted by </w:t>
      </w:r>
      <w:r w:rsidR="00EE1879" w:rsidRPr="00EE1879">
        <w:rPr>
          <w:rFonts w:ascii="Arial" w:hAnsi="Arial" w:cs="Arial"/>
          <w:b/>
          <w:bCs/>
          <w:sz w:val="22"/>
          <w:szCs w:val="22"/>
          <w:u w:val="single"/>
        </w:rPr>
        <w:t>29-10-2020</w:t>
      </w:r>
      <w:r w:rsidRPr="00D65084">
        <w:rPr>
          <w:rFonts w:ascii="Arial" w:hAnsi="Arial" w:cs="Arial"/>
          <w:sz w:val="22"/>
          <w:szCs w:val="22"/>
        </w:rPr>
        <w:t xml:space="preserve"> and the tender bids will be opened on same day at </w:t>
      </w:r>
      <w:r w:rsidRPr="00D65084">
        <w:rPr>
          <w:rFonts w:ascii="Arial" w:hAnsi="Arial" w:cs="Arial"/>
          <w:b/>
          <w:sz w:val="22"/>
          <w:szCs w:val="22"/>
        </w:rPr>
        <w:t>01:00 P.M</w:t>
      </w:r>
      <w:r w:rsidRPr="00D65084">
        <w:rPr>
          <w:rFonts w:ascii="Arial" w:hAnsi="Arial" w:cs="Arial"/>
          <w:sz w:val="22"/>
          <w:szCs w:val="22"/>
        </w:rPr>
        <w:t xml:space="preserve">, in the presence of bidders/representatives at committee room of PHAF Foundation. </w:t>
      </w:r>
    </w:p>
    <w:p w:rsidR="00D65084" w:rsidRPr="00D65084" w:rsidRDefault="00D65084" w:rsidP="00D65084">
      <w:pPr>
        <w:widowControl w:val="0"/>
        <w:kinsoku w:val="0"/>
        <w:overflowPunct w:val="0"/>
        <w:autoSpaceDE w:val="0"/>
        <w:autoSpaceDN w:val="0"/>
        <w:adjustRightInd w:val="0"/>
        <w:spacing w:before="8" w:line="252" w:lineRule="exact"/>
        <w:ind w:left="450" w:right="-7" w:hanging="450"/>
        <w:jc w:val="both"/>
        <w:rPr>
          <w:rFonts w:ascii="Arial" w:hAnsi="Arial" w:cs="Arial"/>
          <w:sz w:val="22"/>
          <w:szCs w:val="22"/>
        </w:rPr>
      </w:pPr>
      <w:r w:rsidRPr="00D65084">
        <w:rPr>
          <w:rFonts w:ascii="Arial" w:hAnsi="Arial" w:cs="Arial"/>
          <w:sz w:val="22"/>
          <w:szCs w:val="22"/>
        </w:rPr>
        <w:t>13.</w:t>
      </w:r>
      <w:r w:rsidRPr="00D65084">
        <w:rPr>
          <w:rFonts w:ascii="Arial" w:hAnsi="Arial" w:cs="Arial"/>
          <w:sz w:val="22"/>
          <w:szCs w:val="22"/>
        </w:rPr>
        <w:tab/>
        <w:t>The competent authority reserves the right to accept or reject all bids as per PPRA Rule (33)-2004.</w:t>
      </w:r>
    </w:p>
    <w:p w:rsidR="00D65084" w:rsidRPr="00D65084" w:rsidRDefault="00D65084" w:rsidP="00D65084">
      <w:pPr>
        <w:widowControl w:val="0"/>
        <w:tabs>
          <w:tab w:val="left" w:pos="811"/>
        </w:tabs>
        <w:kinsoku w:val="0"/>
        <w:overflowPunct w:val="0"/>
        <w:autoSpaceDE w:val="0"/>
        <w:autoSpaceDN w:val="0"/>
        <w:adjustRightInd w:val="0"/>
        <w:spacing w:before="8" w:line="252" w:lineRule="exact"/>
        <w:ind w:right="-7"/>
        <w:jc w:val="both"/>
        <w:rPr>
          <w:rFonts w:ascii="Arial" w:hAnsi="Arial" w:cs="Arial"/>
          <w:sz w:val="22"/>
          <w:szCs w:val="22"/>
        </w:rPr>
      </w:pPr>
      <w:r w:rsidRPr="00D65084">
        <w:rPr>
          <w:rFonts w:ascii="Arial" w:hAnsi="Arial" w:cs="Arial"/>
          <w:sz w:val="22"/>
          <w:szCs w:val="22"/>
        </w:rPr>
        <w:t>14.  The proposal / application shall be submitted in sealed envelopes marked as under:-</w:t>
      </w:r>
    </w:p>
    <w:p w:rsidR="00D65084" w:rsidRPr="00D65084" w:rsidRDefault="00D65084" w:rsidP="00D65084">
      <w:pPr>
        <w:widowControl w:val="0"/>
        <w:tabs>
          <w:tab w:val="left" w:pos="811"/>
        </w:tabs>
        <w:kinsoku w:val="0"/>
        <w:overflowPunct w:val="0"/>
        <w:autoSpaceDE w:val="0"/>
        <w:autoSpaceDN w:val="0"/>
        <w:adjustRightInd w:val="0"/>
        <w:spacing w:before="8" w:line="252" w:lineRule="exact"/>
        <w:ind w:right="-7"/>
        <w:jc w:val="both"/>
        <w:rPr>
          <w:rFonts w:ascii="Arial" w:hAnsi="Arial" w:cs="Arial"/>
          <w:sz w:val="22"/>
          <w:szCs w:val="22"/>
        </w:rPr>
      </w:pPr>
    </w:p>
    <w:p w:rsidR="00D65084" w:rsidRPr="00D65084" w:rsidRDefault="00D65084" w:rsidP="00D65084">
      <w:pPr>
        <w:widowControl w:val="0"/>
        <w:tabs>
          <w:tab w:val="left" w:pos="811"/>
        </w:tabs>
        <w:kinsoku w:val="0"/>
        <w:overflowPunct w:val="0"/>
        <w:autoSpaceDE w:val="0"/>
        <w:autoSpaceDN w:val="0"/>
        <w:adjustRightInd w:val="0"/>
        <w:spacing w:before="8" w:line="252" w:lineRule="exact"/>
        <w:ind w:right="-7"/>
        <w:jc w:val="center"/>
        <w:rPr>
          <w:rFonts w:ascii="Arial" w:hAnsi="Arial" w:cs="Arial"/>
          <w:b/>
          <w:sz w:val="22"/>
          <w:szCs w:val="22"/>
        </w:rPr>
      </w:pPr>
      <w:r w:rsidRPr="00D65084">
        <w:rPr>
          <w:rFonts w:ascii="Arial" w:hAnsi="Arial" w:cs="Arial"/>
          <w:b/>
          <w:sz w:val="22"/>
          <w:szCs w:val="22"/>
        </w:rPr>
        <w:t>Assistant Director (Transport)</w:t>
      </w:r>
    </w:p>
    <w:p w:rsidR="00D65084" w:rsidRPr="00D65084" w:rsidRDefault="00D65084" w:rsidP="00D65084">
      <w:pPr>
        <w:widowControl w:val="0"/>
        <w:tabs>
          <w:tab w:val="left" w:pos="811"/>
        </w:tabs>
        <w:kinsoku w:val="0"/>
        <w:overflowPunct w:val="0"/>
        <w:autoSpaceDE w:val="0"/>
        <w:autoSpaceDN w:val="0"/>
        <w:adjustRightInd w:val="0"/>
        <w:spacing w:before="8" w:line="252" w:lineRule="exact"/>
        <w:ind w:right="-7"/>
        <w:jc w:val="center"/>
        <w:rPr>
          <w:rFonts w:ascii="Arial" w:hAnsi="Arial" w:cs="Arial"/>
          <w:b/>
          <w:sz w:val="22"/>
          <w:szCs w:val="22"/>
        </w:rPr>
      </w:pPr>
      <w:r w:rsidRPr="00D65084">
        <w:rPr>
          <w:rFonts w:ascii="Arial" w:hAnsi="Arial" w:cs="Arial"/>
          <w:b/>
          <w:sz w:val="22"/>
          <w:szCs w:val="22"/>
        </w:rPr>
        <w:t xml:space="preserve">PHA Foundation, Third Floor, </w:t>
      </w:r>
      <w:proofErr w:type="spellStart"/>
      <w:r w:rsidRPr="00D65084">
        <w:rPr>
          <w:rFonts w:ascii="Arial" w:hAnsi="Arial" w:cs="Arial"/>
          <w:b/>
          <w:sz w:val="22"/>
          <w:szCs w:val="22"/>
        </w:rPr>
        <w:t>Shaheed</w:t>
      </w:r>
      <w:proofErr w:type="spellEnd"/>
      <w:r w:rsidRPr="00D65084">
        <w:rPr>
          <w:rFonts w:ascii="Arial" w:hAnsi="Arial" w:cs="Arial"/>
          <w:b/>
          <w:sz w:val="22"/>
          <w:szCs w:val="22"/>
        </w:rPr>
        <w:t>-e-</w:t>
      </w:r>
      <w:proofErr w:type="spellStart"/>
      <w:r w:rsidRPr="00D65084">
        <w:rPr>
          <w:rFonts w:ascii="Arial" w:hAnsi="Arial" w:cs="Arial"/>
          <w:b/>
          <w:sz w:val="22"/>
          <w:szCs w:val="22"/>
        </w:rPr>
        <w:t>Millat</w:t>
      </w:r>
      <w:proofErr w:type="spellEnd"/>
      <w:r w:rsidRPr="00D65084">
        <w:rPr>
          <w:rFonts w:ascii="Arial" w:hAnsi="Arial" w:cs="Arial"/>
          <w:b/>
          <w:sz w:val="22"/>
          <w:szCs w:val="22"/>
        </w:rPr>
        <w:t xml:space="preserve"> Secretariat, Building</w:t>
      </w:r>
    </w:p>
    <w:p w:rsidR="00D65084" w:rsidRPr="00D65084" w:rsidRDefault="00D65084" w:rsidP="00D65084">
      <w:pPr>
        <w:widowControl w:val="0"/>
        <w:tabs>
          <w:tab w:val="left" w:pos="811"/>
          <w:tab w:val="center" w:pos="4605"/>
        </w:tabs>
        <w:kinsoku w:val="0"/>
        <w:overflowPunct w:val="0"/>
        <w:autoSpaceDE w:val="0"/>
        <w:autoSpaceDN w:val="0"/>
        <w:adjustRightInd w:val="0"/>
        <w:spacing w:before="8" w:line="252" w:lineRule="exact"/>
        <w:ind w:right="-7"/>
        <w:jc w:val="center"/>
        <w:rPr>
          <w:rFonts w:ascii="Arial" w:hAnsi="Arial" w:cs="Arial"/>
          <w:b/>
          <w:sz w:val="22"/>
          <w:szCs w:val="22"/>
        </w:rPr>
      </w:pPr>
      <w:r w:rsidRPr="00D65084">
        <w:rPr>
          <w:rFonts w:ascii="Arial" w:hAnsi="Arial" w:cs="Arial"/>
          <w:b/>
          <w:sz w:val="22"/>
          <w:szCs w:val="22"/>
        </w:rPr>
        <w:t>Blue Area, Islamabad PH: 051-9201550</w:t>
      </w:r>
    </w:p>
    <w:p w:rsidR="00EC4582" w:rsidRPr="00D65084" w:rsidRDefault="00EC4582" w:rsidP="00EC4582">
      <w:pPr>
        <w:tabs>
          <w:tab w:val="left" w:pos="0"/>
        </w:tabs>
        <w:jc w:val="center"/>
        <w:rPr>
          <w:rFonts w:ascii="Century Gothic" w:hAnsi="Century Gothic" w:cs="Arial"/>
          <w:b/>
          <w:sz w:val="22"/>
          <w:szCs w:val="22"/>
          <w:u w:val="single"/>
        </w:rPr>
      </w:pPr>
    </w:p>
    <w:sectPr w:rsidR="00EC4582" w:rsidRPr="00D65084" w:rsidSect="00EC4582">
      <w:pgSz w:w="11900" w:h="16840"/>
      <w:pgMar w:top="1440" w:right="1100" w:bottom="360" w:left="99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7"/>
    <w:multiLevelType w:val="multilevel"/>
    <w:tmpl w:val="0000088A"/>
    <w:lvl w:ilvl="0">
      <w:start w:val="1"/>
      <w:numFmt w:val="decimal"/>
      <w:lvlText w:val="%1."/>
      <w:lvlJc w:val="left"/>
      <w:pPr>
        <w:ind w:hanging="335"/>
      </w:pPr>
      <w:rPr>
        <w:rFonts w:ascii="Arial" w:hAnsi="Arial" w:cs="Arial"/>
        <w:b w:val="0"/>
        <w:bCs w:val="0"/>
        <w:w w:val="94"/>
        <w:sz w:val="22"/>
        <w:szCs w:val="22"/>
      </w:rPr>
    </w:lvl>
    <w:lvl w:ilvl="1">
      <w:start w:val="1"/>
      <w:numFmt w:val="decimal"/>
      <w:lvlText w:val="%2."/>
      <w:lvlJc w:val="left"/>
      <w:pPr>
        <w:ind w:hanging="1426"/>
      </w:pPr>
      <w:rPr>
        <w:rFonts w:ascii="Arial" w:hAnsi="Arial" w:cs="Arial"/>
        <w:b w:val="0"/>
        <w:bCs w:val="0"/>
        <w:w w:val="97"/>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421096C"/>
    <w:multiLevelType w:val="hybridMultilevel"/>
    <w:tmpl w:val="424CEF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EAA3E2D"/>
    <w:multiLevelType w:val="hybridMultilevel"/>
    <w:tmpl w:val="16E0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BA1BBD"/>
    <w:rsid w:val="0014422B"/>
    <w:rsid w:val="00203291"/>
    <w:rsid w:val="0020436B"/>
    <w:rsid w:val="002227D0"/>
    <w:rsid w:val="00383153"/>
    <w:rsid w:val="00393F64"/>
    <w:rsid w:val="0040662A"/>
    <w:rsid w:val="00457301"/>
    <w:rsid w:val="00654D3A"/>
    <w:rsid w:val="00667E60"/>
    <w:rsid w:val="00871687"/>
    <w:rsid w:val="00884C07"/>
    <w:rsid w:val="008C2592"/>
    <w:rsid w:val="009049E1"/>
    <w:rsid w:val="00B52E9B"/>
    <w:rsid w:val="00B81D19"/>
    <w:rsid w:val="00B87C4A"/>
    <w:rsid w:val="00BA1BBD"/>
    <w:rsid w:val="00C41158"/>
    <w:rsid w:val="00D078BD"/>
    <w:rsid w:val="00D65084"/>
    <w:rsid w:val="00D91845"/>
    <w:rsid w:val="00EC4582"/>
    <w:rsid w:val="00EE187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3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1BB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1BBD"/>
    <w:rPr>
      <w:rFonts w:ascii="Times New Roman" w:hAnsi="Times New Roman" w:cs="Times New Roman"/>
      <w:sz w:val="18"/>
      <w:szCs w:val="18"/>
    </w:rPr>
  </w:style>
  <w:style w:type="paragraph" w:styleId="ListParagraph">
    <w:name w:val="List Paragraph"/>
    <w:basedOn w:val="Normal"/>
    <w:uiPriority w:val="34"/>
    <w:qFormat/>
    <w:rsid w:val="00D91845"/>
    <w:pPr>
      <w:spacing w:after="200" w:line="276" w:lineRule="auto"/>
      <w:ind w:left="720"/>
      <w:contextualSpacing/>
    </w:pPr>
    <w:rPr>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media section</cp:lastModifiedBy>
  <cp:revision>6</cp:revision>
  <cp:lastPrinted>2020-10-12T05:59:00Z</cp:lastPrinted>
  <dcterms:created xsi:type="dcterms:W3CDTF">2020-10-06T05:54:00Z</dcterms:created>
  <dcterms:modified xsi:type="dcterms:W3CDTF">2020-10-12T06:01:00Z</dcterms:modified>
</cp:coreProperties>
</file>