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45" w:rsidRPr="007F4D32" w:rsidRDefault="00D91845" w:rsidP="00D91845">
      <w:pPr>
        <w:tabs>
          <w:tab w:val="left" w:pos="0"/>
        </w:tabs>
        <w:jc w:val="center"/>
        <w:rPr>
          <w:rFonts w:ascii="Century Gothic" w:hAnsi="Century Gothic" w:cs="Arial"/>
          <w:b/>
          <w:sz w:val="32"/>
          <w:szCs w:val="32"/>
          <w:u w:val="single"/>
        </w:rPr>
      </w:pPr>
      <w:bookmarkStart w:id="0" w:name="_GoBack"/>
      <w:r>
        <w:rPr>
          <w:rFonts w:ascii="Century Gothic" w:hAnsi="Century Gothic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-263052</wp:posOffset>
            </wp:positionH>
            <wp:positionV relativeFrom="paragraph">
              <wp:posOffset>-719847</wp:posOffset>
            </wp:positionV>
            <wp:extent cx="6320209" cy="4270443"/>
            <wp:effectExtent l="19050" t="0" r="4391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979" cy="427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E60">
        <w:rPr>
          <w:rFonts w:ascii="Century Gothic" w:hAnsi="Century Gothic" w:cs="Arial"/>
          <w:b/>
          <w:sz w:val="32"/>
          <w:szCs w:val="32"/>
          <w:u w:val="single"/>
        </w:rPr>
        <w:t>CORRIGENDUM</w:t>
      </w:r>
    </w:p>
    <w:p w:rsidR="00D91845" w:rsidRPr="00667E60" w:rsidRDefault="00667E60" w:rsidP="00667E60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Century Gothic" w:hAnsi="Century Gothic" w:cs="Arial"/>
          <w:sz w:val="32"/>
          <w:szCs w:val="32"/>
        </w:rPr>
      </w:pPr>
      <w:proofErr w:type="gramStart"/>
      <w:r>
        <w:rPr>
          <w:rFonts w:ascii="Century Gothic" w:hAnsi="Century Gothic" w:cs="Arial"/>
          <w:sz w:val="32"/>
          <w:szCs w:val="32"/>
        </w:rPr>
        <w:t>TENDER NOTICE NO.</w:t>
      </w:r>
      <w:proofErr w:type="gramEnd"/>
      <w:r>
        <w:rPr>
          <w:rFonts w:ascii="Century Gothic" w:hAnsi="Century Gothic" w:cs="Arial"/>
          <w:sz w:val="32"/>
          <w:szCs w:val="32"/>
        </w:rPr>
        <w:t xml:space="preserve"> </w:t>
      </w:r>
      <w:proofErr w:type="gramStart"/>
      <w:r>
        <w:rPr>
          <w:rFonts w:ascii="Century Gothic" w:hAnsi="Century Gothic" w:cs="Arial"/>
          <w:sz w:val="32"/>
          <w:szCs w:val="32"/>
        </w:rPr>
        <w:t>PID(</w:t>
      </w:r>
      <w:proofErr w:type="gramEnd"/>
      <w:r>
        <w:rPr>
          <w:rFonts w:ascii="Century Gothic" w:hAnsi="Century Gothic" w:cs="Arial"/>
          <w:sz w:val="32"/>
          <w:szCs w:val="32"/>
        </w:rPr>
        <w:t>I)526/20</w:t>
      </w:r>
    </w:p>
    <w:p w:rsidR="00667E60" w:rsidRPr="00B81D19" w:rsidRDefault="00667E60" w:rsidP="00667E60">
      <w:pPr>
        <w:pStyle w:val="ListParagraph"/>
        <w:tabs>
          <w:tab w:val="left" w:pos="0"/>
        </w:tabs>
        <w:spacing w:after="0"/>
        <w:jc w:val="both"/>
        <w:rPr>
          <w:rFonts w:ascii="Century Gothic" w:hAnsi="Century Gothic" w:cs="Arial"/>
          <w:sz w:val="10"/>
          <w:szCs w:val="24"/>
        </w:rPr>
      </w:pPr>
    </w:p>
    <w:p w:rsidR="00D91845" w:rsidRPr="00667E60" w:rsidRDefault="008C2592" w:rsidP="008C2592">
      <w:pPr>
        <w:pStyle w:val="ListParagraph"/>
        <w:numPr>
          <w:ilvl w:val="0"/>
          <w:numId w:val="2"/>
        </w:numPr>
        <w:tabs>
          <w:tab w:val="left" w:pos="0"/>
        </w:tabs>
        <w:spacing w:after="0"/>
        <w:ind w:left="360" w:hanging="18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Reference</w:t>
      </w:r>
      <w:r w:rsidR="00667E60">
        <w:rPr>
          <w:rFonts w:ascii="Century Gothic" w:hAnsi="Century Gothic" w:cs="Arial"/>
          <w:sz w:val="24"/>
          <w:szCs w:val="24"/>
        </w:rPr>
        <w:t xml:space="preserve"> the Tender Notice for the supply of Stationery / Misc. Items published in daily Newspapers i.e. </w:t>
      </w:r>
      <w:proofErr w:type="spellStart"/>
      <w:r w:rsidR="00667E60">
        <w:rPr>
          <w:rFonts w:ascii="Century Gothic" w:hAnsi="Century Gothic" w:cs="Arial"/>
          <w:sz w:val="24"/>
          <w:szCs w:val="24"/>
        </w:rPr>
        <w:t>Ausaf</w:t>
      </w:r>
      <w:proofErr w:type="spellEnd"/>
      <w:r w:rsidR="00B81D19">
        <w:rPr>
          <w:rFonts w:ascii="Century Gothic" w:hAnsi="Century Gothic" w:cs="Arial"/>
          <w:sz w:val="24"/>
          <w:szCs w:val="24"/>
        </w:rPr>
        <w:t>,</w:t>
      </w:r>
      <w:r w:rsidR="00667E60">
        <w:rPr>
          <w:rFonts w:ascii="Century Gothic" w:hAnsi="Century Gothic" w:cs="Arial"/>
          <w:sz w:val="24"/>
          <w:szCs w:val="24"/>
        </w:rPr>
        <w:t xml:space="preserve"> Pakistan Observer and </w:t>
      </w:r>
      <w:proofErr w:type="spellStart"/>
      <w:r w:rsidR="00667E60">
        <w:rPr>
          <w:rFonts w:ascii="Century Gothic" w:hAnsi="Century Gothic" w:cs="Arial"/>
          <w:sz w:val="24"/>
          <w:szCs w:val="24"/>
        </w:rPr>
        <w:t>Sarkar</w:t>
      </w:r>
      <w:proofErr w:type="spellEnd"/>
      <w:r w:rsidR="00667E60">
        <w:rPr>
          <w:rFonts w:ascii="Century Gothic" w:hAnsi="Century Gothic" w:cs="Arial"/>
          <w:sz w:val="24"/>
          <w:szCs w:val="24"/>
        </w:rPr>
        <w:t xml:space="preserve"> vide PID (I)526/20, in terms and conditions the date of bidding rates applicable may be read as </w:t>
      </w:r>
      <w:r w:rsidR="00667E60">
        <w:rPr>
          <w:rFonts w:ascii="Century Gothic" w:hAnsi="Century Gothic" w:cs="Arial"/>
          <w:b/>
          <w:sz w:val="24"/>
          <w:szCs w:val="24"/>
          <w:u w:val="single"/>
        </w:rPr>
        <w:t>30</w:t>
      </w:r>
      <w:r w:rsidR="00667E60" w:rsidRPr="00667E60">
        <w:rPr>
          <w:rFonts w:ascii="Century Gothic" w:hAnsi="Century Gothic" w:cs="Arial"/>
          <w:b/>
          <w:sz w:val="24"/>
          <w:szCs w:val="24"/>
          <w:u w:val="single"/>
          <w:vertAlign w:val="superscript"/>
        </w:rPr>
        <w:t>th</w:t>
      </w:r>
      <w:r w:rsidR="00667E60">
        <w:rPr>
          <w:rFonts w:ascii="Century Gothic" w:hAnsi="Century Gothic" w:cs="Arial"/>
          <w:b/>
          <w:sz w:val="24"/>
          <w:szCs w:val="24"/>
          <w:u w:val="single"/>
        </w:rPr>
        <w:t xml:space="preserve"> June 2021</w:t>
      </w:r>
      <w:r w:rsidR="00667E60">
        <w:rPr>
          <w:rFonts w:ascii="Century Gothic" w:hAnsi="Century Gothic" w:cs="Arial"/>
          <w:sz w:val="24"/>
          <w:szCs w:val="24"/>
        </w:rPr>
        <w:t xml:space="preserve"> and the word </w:t>
      </w:r>
      <w:r w:rsidR="00667E60">
        <w:rPr>
          <w:rFonts w:ascii="Century Gothic" w:hAnsi="Century Gothic" w:cs="Arial"/>
          <w:b/>
          <w:sz w:val="24"/>
          <w:szCs w:val="24"/>
          <w:u w:val="single"/>
        </w:rPr>
        <w:t>fortified</w:t>
      </w:r>
      <w:r w:rsidR="00667E60">
        <w:rPr>
          <w:rFonts w:ascii="Century Gothic" w:hAnsi="Century Gothic" w:cs="Arial"/>
          <w:b/>
          <w:sz w:val="24"/>
          <w:szCs w:val="24"/>
        </w:rPr>
        <w:t xml:space="preserve"> </w:t>
      </w:r>
      <w:r w:rsidR="00667E60">
        <w:rPr>
          <w:rFonts w:ascii="Century Gothic" w:hAnsi="Century Gothic" w:cs="Arial"/>
          <w:sz w:val="24"/>
          <w:szCs w:val="24"/>
        </w:rPr>
        <w:t xml:space="preserve">may be read as </w:t>
      </w:r>
      <w:r w:rsidR="00667E60">
        <w:rPr>
          <w:rFonts w:ascii="Century Gothic" w:hAnsi="Century Gothic" w:cs="Arial"/>
          <w:b/>
          <w:sz w:val="24"/>
          <w:szCs w:val="24"/>
          <w:u w:val="single"/>
        </w:rPr>
        <w:t>forfeited.</w:t>
      </w:r>
    </w:p>
    <w:p w:rsidR="00667E60" w:rsidRDefault="00667E60" w:rsidP="008C2592">
      <w:pPr>
        <w:pStyle w:val="ListParagraph"/>
        <w:numPr>
          <w:ilvl w:val="0"/>
          <w:numId w:val="2"/>
        </w:numPr>
        <w:tabs>
          <w:tab w:val="left" w:pos="0"/>
        </w:tabs>
        <w:spacing w:after="0"/>
        <w:ind w:left="450" w:hanging="27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The complete bid documents must</w:t>
      </w:r>
      <w:r w:rsidR="00B81D19">
        <w:rPr>
          <w:rFonts w:ascii="Century Gothic" w:hAnsi="Century Gothic" w:cs="Arial"/>
          <w:sz w:val="24"/>
          <w:szCs w:val="24"/>
        </w:rPr>
        <w:t xml:space="preserve"> be</w:t>
      </w:r>
      <w:r>
        <w:rPr>
          <w:rFonts w:ascii="Century Gothic" w:hAnsi="Century Gothic" w:cs="Arial"/>
          <w:sz w:val="24"/>
          <w:szCs w:val="24"/>
        </w:rPr>
        <w:t xml:space="preserve"> submitted before 12 O’ clock on </w:t>
      </w:r>
      <w:r w:rsidRPr="00C41158">
        <w:rPr>
          <w:rFonts w:ascii="Century Gothic" w:hAnsi="Century Gothic" w:cs="Arial"/>
          <w:b/>
          <w:sz w:val="24"/>
          <w:szCs w:val="24"/>
        </w:rPr>
        <w:t>24-08-2020</w:t>
      </w:r>
      <w:r>
        <w:rPr>
          <w:rFonts w:ascii="Century Gothic" w:hAnsi="Century Gothic" w:cs="Arial"/>
          <w:sz w:val="24"/>
          <w:szCs w:val="24"/>
        </w:rPr>
        <w:t xml:space="preserve"> and the tender bids will be opened on the same day at 01:00 P.M. in the presence of bidders or their authorized representative at committee room of PHA Foundation.</w:t>
      </w:r>
      <w:r w:rsidR="00B81D19">
        <w:rPr>
          <w:rFonts w:ascii="Century Gothic" w:hAnsi="Century Gothic" w:cs="Arial"/>
          <w:sz w:val="24"/>
          <w:szCs w:val="24"/>
        </w:rPr>
        <w:t xml:space="preserve"> Other terms &amp; conditions</w:t>
      </w:r>
      <w:r w:rsidR="00C41158">
        <w:rPr>
          <w:rFonts w:ascii="Century Gothic" w:hAnsi="Century Gothic" w:cs="Arial"/>
          <w:sz w:val="24"/>
          <w:szCs w:val="24"/>
        </w:rPr>
        <w:t xml:space="preserve"> of the advertisement</w:t>
      </w:r>
      <w:r w:rsidR="00B81D19">
        <w:rPr>
          <w:rFonts w:ascii="Century Gothic" w:hAnsi="Century Gothic" w:cs="Arial"/>
          <w:sz w:val="24"/>
          <w:szCs w:val="24"/>
        </w:rPr>
        <w:t xml:space="preserve"> shall remain same.</w:t>
      </w:r>
    </w:p>
    <w:p w:rsidR="00D91845" w:rsidRDefault="00D91845" w:rsidP="00D91845">
      <w:pPr>
        <w:pStyle w:val="ListParagraph"/>
        <w:tabs>
          <w:tab w:val="left" w:pos="0"/>
        </w:tabs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D91845" w:rsidRDefault="00667E60" w:rsidP="00D91845">
      <w:pPr>
        <w:tabs>
          <w:tab w:val="left" w:pos="0"/>
        </w:tabs>
        <w:jc w:val="center"/>
        <w:rPr>
          <w:rFonts w:ascii="Century Gothic" w:hAnsi="Century Gothic" w:cs="Arial"/>
          <w:b/>
          <w:sz w:val="28"/>
          <w:szCs w:val="28"/>
          <w:highlight w:val="lightGray"/>
        </w:rPr>
      </w:pPr>
      <w:r>
        <w:rPr>
          <w:rFonts w:ascii="Century Gothic" w:hAnsi="Century Gothic" w:cs="Arial"/>
          <w:b/>
          <w:sz w:val="28"/>
          <w:szCs w:val="28"/>
          <w:highlight w:val="lightGray"/>
        </w:rPr>
        <w:t xml:space="preserve">Raja Abdul </w:t>
      </w:r>
      <w:proofErr w:type="spellStart"/>
      <w:r>
        <w:rPr>
          <w:rFonts w:ascii="Century Gothic" w:hAnsi="Century Gothic" w:cs="Arial"/>
          <w:b/>
          <w:sz w:val="28"/>
          <w:szCs w:val="28"/>
          <w:highlight w:val="lightGray"/>
        </w:rPr>
        <w:t>Monem</w:t>
      </w:r>
      <w:proofErr w:type="spellEnd"/>
      <w:r>
        <w:rPr>
          <w:rFonts w:ascii="Century Gothic" w:hAnsi="Century Gothic" w:cs="Arial"/>
          <w:b/>
          <w:sz w:val="28"/>
          <w:szCs w:val="28"/>
          <w:highlight w:val="lightGray"/>
        </w:rPr>
        <w:t xml:space="preserve"> </w:t>
      </w:r>
      <w:proofErr w:type="spellStart"/>
      <w:r>
        <w:rPr>
          <w:rFonts w:ascii="Century Gothic" w:hAnsi="Century Gothic" w:cs="Arial"/>
          <w:b/>
          <w:sz w:val="28"/>
          <w:szCs w:val="28"/>
          <w:highlight w:val="lightGray"/>
        </w:rPr>
        <w:t>Sabir</w:t>
      </w:r>
      <w:proofErr w:type="spellEnd"/>
      <w:r w:rsidR="00B81D19">
        <w:rPr>
          <w:rFonts w:ascii="Century Gothic" w:hAnsi="Century Gothic" w:cs="Arial"/>
          <w:b/>
          <w:sz w:val="28"/>
          <w:szCs w:val="28"/>
          <w:highlight w:val="lightGray"/>
        </w:rPr>
        <w:t xml:space="preserve">, </w:t>
      </w:r>
      <w:r>
        <w:rPr>
          <w:rFonts w:ascii="Century Gothic" w:hAnsi="Century Gothic" w:cs="Arial"/>
          <w:b/>
          <w:sz w:val="28"/>
          <w:szCs w:val="28"/>
          <w:highlight w:val="lightGray"/>
        </w:rPr>
        <w:t>Assistant Director</w:t>
      </w:r>
      <w:r w:rsidR="00D91845">
        <w:rPr>
          <w:rFonts w:ascii="Century Gothic" w:hAnsi="Century Gothic" w:cs="Arial"/>
          <w:b/>
          <w:sz w:val="28"/>
          <w:szCs w:val="28"/>
          <w:highlight w:val="lightGray"/>
        </w:rPr>
        <w:t xml:space="preserve"> </w:t>
      </w:r>
      <w:r>
        <w:rPr>
          <w:rFonts w:ascii="Century Gothic" w:hAnsi="Century Gothic" w:cs="Arial"/>
          <w:b/>
          <w:sz w:val="28"/>
          <w:szCs w:val="28"/>
          <w:highlight w:val="lightGray"/>
        </w:rPr>
        <w:t>(Admin)</w:t>
      </w:r>
    </w:p>
    <w:p w:rsidR="00D91845" w:rsidRDefault="00D91845" w:rsidP="00D91845">
      <w:pPr>
        <w:tabs>
          <w:tab w:val="left" w:pos="0"/>
        </w:tabs>
        <w:jc w:val="center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  <w:highlight w:val="lightGray"/>
        </w:rPr>
        <w:t xml:space="preserve"> PHA-F </w:t>
      </w:r>
      <w:proofErr w:type="spellStart"/>
      <w:r>
        <w:rPr>
          <w:rFonts w:ascii="Century Gothic" w:hAnsi="Century Gothic" w:cs="Arial"/>
          <w:b/>
          <w:sz w:val="28"/>
          <w:szCs w:val="28"/>
          <w:highlight w:val="lightGray"/>
        </w:rPr>
        <w:t>Shaheed</w:t>
      </w:r>
      <w:proofErr w:type="spellEnd"/>
      <w:r>
        <w:rPr>
          <w:rFonts w:ascii="Century Gothic" w:hAnsi="Century Gothic" w:cs="Arial"/>
          <w:b/>
          <w:sz w:val="28"/>
          <w:szCs w:val="28"/>
          <w:highlight w:val="lightGray"/>
        </w:rPr>
        <w:t>-e-</w:t>
      </w:r>
      <w:proofErr w:type="spellStart"/>
      <w:r>
        <w:rPr>
          <w:rFonts w:ascii="Century Gothic" w:hAnsi="Century Gothic" w:cs="Arial"/>
          <w:b/>
          <w:sz w:val="28"/>
          <w:szCs w:val="28"/>
          <w:highlight w:val="lightGray"/>
        </w:rPr>
        <w:t>Millat</w:t>
      </w:r>
      <w:proofErr w:type="spellEnd"/>
      <w:r>
        <w:rPr>
          <w:rFonts w:ascii="Century Gothic" w:hAnsi="Century Gothic" w:cs="Arial"/>
          <w:b/>
          <w:sz w:val="28"/>
          <w:szCs w:val="28"/>
          <w:highlight w:val="lightGray"/>
        </w:rPr>
        <w:t xml:space="preserve"> </w:t>
      </w:r>
      <w:proofErr w:type="spellStart"/>
      <w:r>
        <w:rPr>
          <w:rFonts w:ascii="Century Gothic" w:hAnsi="Century Gothic" w:cs="Arial"/>
          <w:b/>
          <w:sz w:val="28"/>
          <w:szCs w:val="28"/>
          <w:highlight w:val="lightGray"/>
        </w:rPr>
        <w:t>Sectt</w:t>
      </w:r>
      <w:proofErr w:type="spellEnd"/>
      <w:r>
        <w:rPr>
          <w:rFonts w:ascii="Century Gothic" w:hAnsi="Century Gothic" w:cs="Arial"/>
          <w:b/>
          <w:sz w:val="28"/>
          <w:szCs w:val="28"/>
          <w:highlight w:val="lightGray"/>
        </w:rPr>
        <w:t>, Islamabad.</w:t>
      </w:r>
      <w:r w:rsidR="00B81D19">
        <w:rPr>
          <w:rFonts w:ascii="Century Gothic" w:hAnsi="Century Gothic" w:cs="Arial"/>
          <w:b/>
          <w:sz w:val="28"/>
          <w:szCs w:val="28"/>
          <w:highlight w:val="lightGray"/>
        </w:rPr>
        <w:t xml:space="preserve"> </w:t>
      </w:r>
      <w:r>
        <w:rPr>
          <w:rFonts w:ascii="Century Gothic" w:hAnsi="Century Gothic" w:cs="Arial"/>
          <w:b/>
          <w:sz w:val="28"/>
          <w:szCs w:val="28"/>
          <w:highlight w:val="lightGray"/>
        </w:rPr>
        <w:t>Tel</w:t>
      </w:r>
      <w:proofErr w:type="gramStart"/>
      <w:r>
        <w:rPr>
          <w:rFonts w:ascii="Century Gothic" w:hAnsi="Century Gothic" w:cs="Arial"/>
          <w:b/>
          <w:sz w:val="28"/>
          <w:szCs w:val="28"/>
          <w:highlight w:val="lightGray"/>
        </w:rPr>
        <w:t>:051</w:t>
      </w:r>
      <w:proofErr w:type="gramEnd"/>
      <w:r>
        <w:rPr>
          <w:rFonts w:ascii="Century Gothic" w:hAnsi="Century Gothic" w:cs="Arial"/>
          <w:b/>
          <w:sz w:val="28"/>
          <w:szCs w:val="28"/>
          <w:highlight w:val="lightGray"/>
        </w:rPr>
        <w:t>-9</w:t>
      </w:r>
      <w:r w:rsidR="00667E60">
        <w:rPr>
          <w:rFonts w:ascii="Century Gothic" w:hAnsi="Century Gothic" w:cs="Arial"/>
          <w:b/>
          <w:sz w:val="28"/>
          <w:szCs w:val="28"/>
          <w:highlight w:val="lightGray"/>
        </w:rPr>
        <w:t>211123</w:t>
      </w:r>
    </w:p>
    <w:bookmarkEnd w:id="0"/>
    <w:p w:rsidR="00EF28AA" w:rsidRDefault="00654D3A"/>
    <w:sectPr w:rsidR="00EF28AA" w:rsidSect="00D078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096C"/>
    <w:multiLevelType w:val="hybridMultilevel"/>
    <w:tmpl w:val="424CEF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A3E2D"/>
    <w:multiLevelType w:val="hybridMultilevel"/>
    <w:tmpl w:val="16E0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A1BBD"/>
    <w:rsid w:val="00203291"/>
    <w:rsid w:val="0020436B"/>
    <w:rsid w:val="002227D0"/>
    <w:rsid w:val="00383153"/>
    <w:rsid w:val="00457301"/>
    <w:rsid w:val="00654D3A"/>
    <w:rsid w:val="00667E60"/>
    <w:rsid w:val="00871687"/>
    <w:rsid w:val="008C2592"/>
    <w:rsid w:val="009049E1"/>
    <w:rsid w:val="00B52E9B"/>
    <w:rsid w:val="00B81D19"/>
    <w:rsid w:val="00BA1BBD"/>
    <w:rsid w:val="00C41158"/>
    <w:rsid w:val="00D078BD"/>
    <w:rsid w:val="00D91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B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91845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media section</cp:lastModifiedBy>
  <cp:revision>8</cp:revision>
  <cp:lastPrinted>2020-08-06T08:25:00Z</cp:lastPrinted>
  <dcterms:created xsi:type="dcterms:W3CDTF">2020-08-06T08:03:00Z</dcterms:created>
  <dcterms:modified xsi:type="dcterms:W3CDTF">2020-08-06T08:37:00Z</dcterms:modified>
</cp:coreProperties>
</file>